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77" w:rsidRPr="0023586C" w:rsidRDefault="00314677" w:rsidP="00314677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Appendix (Sample of Nomination Letter to AMMI)</w:t>
      </w:r>
    </w:p>
    <w:p w:rsidR="00314677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  <w:i/>
          <w:u w:val="single"/>
        </w:rPr>
      </w:pPr>
    </w:p>
    <w:p w:rsidR="00314677" w:rsidRPr="00314677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  <w:color w:val="FF0000"/>
        </w:rPr>
      </w:pPr>
      <w:r w:rsidRPr="00314677">
        <w:rPr>
          <w:rFonts w:ascii="Arial" w:eastAsia="Arial Unicode MS" w:hAnsi="Arial" w:cs="Arial"/>
          <w:color w:val="FF0000"/>
        </w:rPr>
        <w:t>COMPANY LETTERHEAD</w:t>
      </w:r>
    </w:p>
    <w:p w:rsidR="00314677" w:rsidRPr="0023586C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  <w:i/>
          <w:u w:val="single"/>
        </w:rPr>
      </w:pPr>
      <w:r w:rsidRPr="0023586C">
        <w:rPr>
          <w:rFonts w:ascii="Arial" w:eastAsia="Arial Unicode MS" w:hAnsi="Arial" w:cs="Arial"/>
          <w:i/>
          <w:u w:val="single"/>
        </w:rPr>
        <w:tab/>
      </w:r>
      <w:r w:rsidRPr="0023586C">
        <w:rPr>
          <w:rFonts w:ascii="Arial" w:eastAsia="Arial Unicode MS" w:hAnsi="Arial" w:cs="Arial"/>
          <w:i/>
          <w:u w:val="single"/>
        </w:rPr>
        <w:tab/>
      </w:r>
      <w:r w:rsidRPr="0023586C">
        <w:rPr>
          <w:rFonts w:ascii="Arial" w:eastAsia="Arial Unicode MS" w:hAnsi="Arial" w:cs="Arial"/>
          <w:i/>
          <w:u w:val="single"/>
        </w:rPr>
        <w:tab/>
      </w:r>
      <w:r w:rsidRPr="0023586C">
        <w:rPr>
          <w:rFonts w:ascii="Arial" w:eastAsia="Arial Unicode MS" w:hAnsi="Arial" w:cs="Arial"/>
          <w:i/>
          <w:u w:val="single"/>
        </w:rPr>
        <w:tab/>
      </w:r>
      <w:r w:rsidRPr="0023586C">
        <w:rPr>
          <w:rFonts w:ascii="Arial" w:eastAsia="Arial Unicode MS" w:hAnsi="Arial" w:cs="Arial"/>
          <w:i/>
          <w:u w:val="single"/>
        </w:rPr>
        <w:tab/>
      </w:r>
      <w:r w:rsidRPr="0023586C">
        <w:rPr>
          <w:rFonts w:ascii="Arial" w:eastAsia="Arial Unicode MS" w:hAnsi="Arial" w:cs="Arial"/>
          <w:i/>
          <w:u w:val="single"/>
        </w:rPr>
        <w:tab/>
      </w:r>
      <w:r w:rsidRPr="0023586C">
        <w:rPr>
          <w:rFonts w:ascii="Arial" w:eastAsia="Arial Unicode MS" w:hAnsi="Arial" w:cs="Arial"/>
          <w:i/>
          <w:u w:val="single"/>
        </w:rPr>
        <w:tab/>
      </w:r>
      <w:r w:rsidRPr="0023586C">
        <w:rPr>
          <w:rFonts w:ascii="Arial" w:eastAsia="Arial Unicode MS" w:hAnsi="Arial" w:cs="Arial"/>
          <w:i/>
          <w:u w:val="single"/>
        </w:rPr>
        <w:tab/>
      </w:r>
      <w:r w:rsidRPr="0023586C">
        <w:rPr>
          <w:rFonts w:ascii="Arial" w:eastAsia="Arial Unicode MS" w:hAnsi="Arial" w:cs="Arial"/>
          <w:i/>
          <w:u w:val="single"/>
        </w:rPr>
        <w:tab/>
      </w:r>
      <w:r w:rsidRPr="0023586C">
        <w:rPr>
          <w:rFonts w:ascii="Arial" w:eastAsia="Arial Unicode MS" w:hAnsi="Arial" w:cs="Arial"/>
          <w:i/>
          <w:u w:val="single"/>
        </w:rPr>
        <w:tab/>
      </w:r>
      <w:r w:rsidRPr="0023586C">
        <w:rPr>
          <w:rFonts w:ascii="Arial" w:eastAsia="Arial Unicode MS" w:hAnsi="Arial" w:cs="Arial"/>
          <w:i/>
          <w:u w:val="single"/>
        </w:rPr>
        <w:tab/>
      </w:r>
    </w:p>
    <w:p w:rsidR="00314677" w:rsidRPr="0023586C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</w:rPr>
      </w:pPr>
    </w:p>
    <w:p w:rsidR="00314677" w:rsidRPr="0023586C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  <w:u w:val="single"/>
        </w:rPr>
      </w:pPr>
      <w:r w:rsidRPr="0023586C">
        <w:rPr>
          <w:rFonts w:ascii="Arial" w:eastAsia="Arial Unicode MS" w:hAnsi="Arial" w:cs="Arial"/>
        </w:rPr>
        <w:t>Date: …………………..</w:t>
      </w:r>
    </w:p>
    <w:p w:rsidR="00314677" w:rsidRPr="0023586C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</w:rPr>
      </w:pPr>
    </w:p>
    <w:p w:rsidR="00314677" w:rsidRPr="0023586C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</w:rPr>
      </w:pPr>
      <w:r w:rsidRPr="0023586C">
        <w:rPr>
          <w:rFonts w:ascii="Arial" w:eastAsia="Arial Unicode MS" w:hAnsi="Arial" w:cs="Arial"/>
        </w:rPr>
        <w:t>Association of Malaysian Medical Industries</w:t>
      </w:r>
    </w:p>
    <w:p w:rsidR="00314677" w:rsidRPr="0023586C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</w:rPr>
      </w:pPr>
      <w:r w:rsidRPr="0023586C">
        <w:rPr>
          <w:rFonts w:ascii="Arial" w:eastAsia="Arial Unicode MS" w:hAnsi="Arial" w:cs="Arial"/>
        </w:rPr>
        <w:t xml:space="preserve">C/O </w:t>
      </w:r>
      <w:proofErr w:type="spellStart"/>
      <w:r w:rsidRPr="0023586C">
        <w:rPr>
          <w:rFonts w:ascii="Arial" w:eastAsia="Arial Unicode MS" w:hAnsi="Arial" w:cs="Arial"/>
        </w:rPr>
        <w:t>Medsociate</w:t>
      </w:r>
      <w:proofErr w:type="spellEnd"/>
      <w:r w:rsidRPr="0023586C">
        <w:rPr>
          <w:rFonts w:ascii="Arial" w:eastAsia="Arial Unicode MS" w:hAnsi="Arial" w:cs="Arial"/>
        </w:rPr>
        <w:t xml:space="preserve"> </w:t>
      </w:r>
      <w:proofErr w:type="spellStart"/>
      <w:r w:rsidRPr="0023586C">
        <w:rPr>
          <w:rFonts w:ascii="Arial" w:eastAsia="Arial Unicode MS" w:hAnsi="Arial" w:cs="Arial"/>
        </w:rPr>
        <w:t>Sdn</w:t>
      </w:r>
      <w:proofErr w:type="spellEnd"/>
      <w:r w:rsidRPr="0023586C">
        <w:rPr>
          <w:rFonts w:ascii="Arial" w:eastAsia="Arial Unicode MS" w:hAnsi="Arial" w:cs="Arial"/>
        </w:rPr>
        <w:t xml:space="preserve"> </w:t>
      </w:r>
      <w:proofErr w:type="spellStart"/>
      <w:r w:rsidRPr="0023586C">
        <w:rPr>
          <w:rFonts w:ascii="Arial" w:eastAsia="Arial Unicode MS" w:hAnsi="Arial" w:cs="Arial"/>
        </w:rPr>
        <w:t>Bhd</w:t>
      </w:r>
      <w:proofErr w:type="spellEnd"/>
    </w:p>
    <w:p w:rsidR="00314677" w:rsidRPr="0023586C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5th Floor (</w:t>
      </w:r>
      <w:r w:rsidRPr="0023586C">
        <w:rPr>
          <w:rFonts w:ascii="Arial" w:eastAsia="Arial Unicode MS" w:hAnsi="Arial" w:cs="Arial"/>
        </w:rPr>
        <w:t xml:space="preserve">Info Kinetics), Gleneagles Penang, </w:t>
      </w:r>
    </w:p>
    <w:p w:rsidR="00314677" w:rsidRPr="0023586C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</w:rPr>
      </w:pPr>
      <w:r w:rsidRPr="0023586C">
        <w:rPr>
          <w:rFonts w:ascii="Arial" w:eastAsia="Arial Unicode MS" w:hAnsi="Arial" w:cs="Arial"/>
        </w:rPr>
        <w:t xml:space="preserve">No.1, </w:t>
      </w:r>
      <w:proofErr w:type="spellStart"/>
      <w:r w:rsidRPr="0023586C">
        <w:rPr>
          <w:rFonts w:ascii="Arial" w:eastAsia="Arial Unicode MS" w:hAnsi="Arial" w:cs="Arial"/>
        </w:rPr>
        <w:t>Jalan</w:t>
      </w:r>
      <w:proofErr w:type="spellEnd"/>
      <w:r w:rsidRPr="0023586C">
        <w:rPr>
          <w:rFonts w:ascii="Arial" w:eastAsia="Arial Unicode MS" w:hAnsi="Arial" w:cs="Arial"/>
        </w:rPr>
        <w:t xml:space="preserve"> </w:t>
      </w:r>
      <w:proofErr w:type="spellStart"/>
      <w:r w:rsidRPr="0023586C">
        <w:rPr>
          <w:rFonts w:ascii="Arial" w:eastAsia="Arial Unicode MS" w:hAnsi="Arial" w:cs="Arial"/>
        </w:rPr>
        <w:t>Pangkor</w:t>
      </w:r>
      <w:proofErr w:type="spellEnd"/>
      <w:r w:rsidRPr="0023586C">
        <w:rPr>
          <w:rFonts w:ascii="Arial" w:eastAsia="Arial Unicode MS" w:hAnsi="Arial" w:cs="Arial"/>
        </w:rPr>
        <w:t>, 10050 Penang, Malaysia</w:t>
      </w:r>
    </w:p>
    <w:p w:rsidR="00314677" w:rsidRPr="0023586C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</w:rPr>
      </w:pPr>
    </w:p>
    <w:p w:rsidR="00314677" w:rsidRPr="0023586C" w:rsidRDefault="00314677" w:rsidP="00314677">
      <w:pPr>
        <w:tabs>
          <w:tab w:val="left" w:pos="1843"/>
        </w:tabs>
        <w:spacing w:line="276" w:lineRule="auto"/>
        <w:jc w:val="both"/>
        <w:rPr>
          <w:rFonts w:ascii="Arial" w:eastAsia="Arial Unicode MS" w:hAnsi="Arial" w:cs="Arial"/>
        </w:rPr>
      </w:pPr>
    </w:p>
    <w:p w:rsidR="00314677" w:rsidRPr="0023586C" w:rsidRDefault="00314677" w:rsidP="00314677">
      <w:pPr>
        <w:tabs>
          <w:tab w:val="left" w:pos="851"/>
          <w:tab w:val="left" w:pos="2835"/>
        </w:tabs>
        <w:spacing w:line="276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RE:</w:t>
      </w:r>
      <w:r>
        <w:rPr>
          <w:rFonts w:ascii="Arial" w:eastAsia="Arial Unicode MS" w:hAnsi="Arial" w:cs="Arial"/>
          <w:b/>
        </w:rPr>
        <w:tab/>
        <w:t>NOMINATION LETTER FOR AMMI TRAINING GRANT</w:t>
      </w:r>
    </w:p>
    <w:p w:rsidR="00314677" w:rsidRPr="0023586C" w:rsidRDefault="00314677" w:rsidP="00314677">
      <w:pPr>
        <w:tabs>
          <w:tab w:val="left" w:pos="851"/>
          <w:tab w:val="left" w:pos="2835"/>
        </w:tabs>
        <w:spacing w:line="276" w:lineRule="auto"/>
        <w:jc w:val="both"/>
        <w:rPr>
          <w:rFonts w:ascii="Arial" w:eastAsia="Arial Unicode MS" w:hAnsi="Arial" w:cs="Arial"/>
          <w:b/>
        </w:rPr>
      </w:pPr>
      <w:r w:rsidRPr="0023586C">
        <w:rPr>
          <w:rFonts w:ascii="Arial" w:eastAsia="Arial Unicode MS" w:hAnsi="Arial" w:cs="Arial"/>
          <w:b/>
        </w:rPr>
        <w:tab/>
      </w:r>
      <w:proofErr w:type="spellStart"/>
      <w:r>
        <w:rPr>
          <w:rFonts w:ascii="Arial" w:eastAsia="Arial Unicode MS" w:hAnsi="Arial" w:cs="Arial"/>
          <w:b/>
        </w:rPr>
        <w:t>Programme</w:t>
      </w:r>
      <w:proofErr w:type="spellEnd"/>
      <w:r w:rsidRPr="0023586C">
        <w:rPr>
          <w:rFonts w:ascii="Arial" w:eastAsia="Arial Unicode MS" w:hAnsi="Arial" w:cs="Arial"/>
          <w:b/>
        </w:rPr>
        <w:tab/>
      </w:r>
      <w:r w:rsidRPr="0023586C">
        <w:rPr>
          <w:rFonts w:ascii="Arial" w:eastAsia="Arial Unicode MS" w:hAnsi="Arial" w:cs="Arial"/>
          <w:b/>
        </w:rPr>
        <w:tab/>
      </w:r>
      <w:r w:rsidRPr="0023586C">
        <w:rPr>
          <w:rFonts w:ascii="Arial" w:eastAsia="Arial Unicode MS" w:hAnsi="Arial" w:cs="Arial"/>
          <w:b/>
        </w:rPr>
        <w:tab/>
        <w:t xml:space="preserve">: </w:t>
      </w:r>
      <w:proofErr w:type="spellStart"/>
      <w:r w:rsidRPr="0023586C">
        <w:rPr>
          <w:rFonts w:ascii="Arial" w:eastAsia="Arial Unicode MS" w:hAnsi="Arial" w:cs="Arial"/>
          <w:b/>
        </w:rPr>
        <w:t>MedTech</w:t>
      </w:r>
      <w:proofErr w:type="spellEnd"/>
      <w:r w:rsidRPr="0023586C">
        <w:rPr>
          <w:rFonts w:ascii="Arial" w:eastAsia="Arial Unicode MS" w:hAnsi="Arial" w:cs="Arial"/>
          <w:b/>
        </w:rPr>
        <w:t xml:space="preserve"> Talent and Employment </w:t>
      </w:r>
      <w:proofErr w:type="spellStart"/>
      <w:r>
        <w:rPr>
          <w:rFonts w:ascii="Arial" w:eastAsia="Arial Unicode MS" w:hAnsi="Arial" w:cs="Arial"/>
          <w:b/>
        </w:rPr>
        <w:t>Programme</w:t>
      </w:r>
      <w:proofErr w:type="spellEnd"/>
    </w:p>
    <w:p w:rsidR="00314677" w:rsidRPr="0023586C" w:rsidRDefault="00314677" w:rsidP="00314677">
      <w:pPr>
        <w:tabs>
          <w:tab w:val="left" w:pos="851"/>
          <w:tab w:val="left" w:pos="2835"/>
        </w:tabs>
        <w:spacing w:line="276" w:lineRule="auto"/>
        <w:jc w:val="both"/>
        <w:rPr>
          <w:rFonts w:ascii="Arial" w:eastAsia="Arial Unicode MS" w:hAnsi="Arial" w:cs="Arial"/>
          <w:b/>
          <w:color w:val="FF0000"/>
        </w:rPr>
      </w:pPr>
      <w:r w:rsidRPr="0023586C">
        <w:rPr>
          <w:rFonts w:ascii="Arial" w:eastAsia="Arial Unicode MS" w:hAnsi="Arial" w:cs="Arial"/>
          <w:b/>
        </w:rPr>
        <w:tab/>
        <w:t xml:space="preserve">Duration </w:t>
      </w:r>
      <w:r w:rsidRPr="0023586C">
        <w:rPr>
          <w:rFonts w:ascii="Arial" w:eastAsia="Arial Unicode MS" w:hAnsi="Arial" w:cs="Arial"/>
          <w:b/>
        </w:rPr>
        <w:tab/>
      </w:r>
      <w:r w:rsidRPr="0023586C">
        <w:rPr>
          <w:rFonts w:ascii="Arial" w:eastAsia="Arial Unicode MS" w:hAnsi="Arial" w:cs="Arial"/>
          <w:b/>
        </w:rPr>
        <w:tab/>
      </w:r>
      <w:r w:rsidRPr="0023586C">
        <w:rPr>
          <w:rFonts w:ascii="Arial" w:eastAsia="Arial Unicode MS" w:hAnsi="Arial" w:cs="Arial"/>
          <w:b/>
        </w:rPr>
        <w:tab/>
        <w:t xml:space="preserve">: </w:t>
      </w:r>
      <w:r w:rsidRPr="0023586C">
        <w:rPr>
          <w:rFonts w:ascii="Arial" w:eastAsia="Arial Unicode MS" w:hAnsi="Arial" w:cs="Arial"/>
          <w:b/>
          <w:color w:val="FF0000"/>
        </w:rPr>
        <w:t>1 October 2014 – 30 April 2015</w:t>
      </w:r>
    </w:p>
    <w:p w:rsidR="00314677" w:rsidRDefault="00314677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en-GB"/>
        </w:rPr>
      </w:pPr>
    </w:p>
    <w:p w:rsidR="00D0124B" w:rsidRDefault="00D0124B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are pleased to inform you that our company would like participate in the above mentioned programme and</w:t>
      </w:r>
      <w:r w:rsidRPr="00D0124B">
        <w:rPr>
          <w:rFonts w:ascii="Arial" w:hAnsi="Arial" w:cs="Arial"/>
          <w:lang w:val="en-GB"/>
        </w:rPr>
        <w:t xml:space="preserve"> agree to be bound by the terms and conditions of the programme.</w:t>
      </w:r>
    </w:p>
    <w:p w:rsidR="00D0124B" w:rsidRDefault="00D0124B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en-GB"/>
        </w:rPr>
      </w:pPr>
    </w:p>
    <w:p w:rsidR="00314677" w:rsidRDefault="00314677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Our company would like to nominate the following candidates </w:t>
      </w:r>
      <w:r w:rsidR="00D0124B">
        <w:rPr>
          <w:rFonts w:ascii="Arial" w:hAnsi="Arial" w:cs="Arial"/>
          <w:lang w:val="en-GB"/>
        </w:rPr>
        <w:t xml:space="preserve">who have graduated in year 2014 </w:t>
      </w:r>
      <w:r>
        <w:rPr>
          <w:rFonts w:ascii="Arial" w:hAnsi="Arial" w:cs="Arial"/>
          <w:lang w:val="en-GB"/>
        </w:rPr>
        <w:t xml:space="preserve">to participate </w:t>
      </w:r>
      <w:r w:rsidR="00D0124B">
        <w:rPr>
          <w:rFonts w:ascii="Arial" w:hAnsi="Arial" w:cs="Arial"/>
          <w:lang w:val="en-GB"/>
        </w:rPr>
        <w:t>in this</w:t>
      </w:r>
      <w:r>
        <w:rPr>
          <w:rFonts w:ascii="Arial" w:hAnsi="Arial" w:cs="Arial"/>
          <w:lang w:val="en-GB"/>
        </w:rPr>
        <w:t xml:space="preserve"> programme </w:t>
      </w:r>
      <w:r w:rsidR="00D0124B">
        <w:rPr>
          <w:rFonts w:ascii="Arial" w:hAnsi="Arial" w:cs="Arial"/>
          <w:lang w:val="en-GB"/>
        </w:rPr>
        <w:t xml:space="preserve">We hereby confirm that all the nominated candidates will be paid RM2,000 or more per month throughout the programme. </w:t>
      </w:r>
    </w:p>
    <w:p w:rsidR="00314677" w:rsidRDefault="00314677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D0124B" w:rsidTr="00D0124B">
        <w:tc>
          <w:tcPr>
            <w:tcW w:w="817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4394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969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NRIC No</w:t>
            </w:r>
          </w:p>
        </w:tc>
      </w:tr>
      <w:tr w:rsidR="00D0124B" w:rsidTr="00D0124B">
        <w:tc>
          <w:tcPr>
            <w:tcW w:w="817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124B" w:rsidTr="00D0124B">
        <w:tc>
          <w:tcPr>
            <w:tcW w:w="817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124B" w:rsidTr="00D0124B">
        <w:tc>
          <w:tcPr>
            <w:tcW w:w="817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D0124B" w:rsidTr="00D0124B">
        <w:tc>
          <w:tcPr>
            <w:tcW w:w="817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D0124B" w:rsidRDefault="00D0124B" w:rsidP="003146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0124B" w:rsidRDefault="00D0124B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D0124B" w:rsidRDefault="00D0124B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nominated candidates will submit their copy of </w:t>
      </w:r>
      <w:r w:rsidRPr="00D0124B">
        <w:rPr>
          <w:rFonts w:ascii="Arial" w:hAnsi="Arial" w:cs="Arial"/>
        </w:rPr>
        <w:t>National Registration Identity Card (NRIC)</w:t>
      </w:r>
      <w:r>
        <w:rPr>
          <w:rFonts w:ascii="Arial" w:hAnsi="Arial" w:cs="Arial"/>
        </w:rPr>
        <w:t xml:space="preserve"> and </w:t>
      </w:r>
      <w:r w:rsidRPr="00D0124B">
        <w:rPr>
          <w:rFonts w:ascii="Arial" w:hAnsi="Arial" w:cs="Arial"/>
        </w:rPr>
        <w:t>Bachelor’s Degree Certificate</w:t>
      </w:r>
      <w:r>
        <w:rPr>
          <w:rFonts w:ascii="Arial" w:hAnsi="Arial" w:cs="Arial"/>
        </w:rPr>
        <w:t xml:space="preserve"> upon signing the Letter of Undertaking with AMMI.  </w:t>
      </w:r>
    </w:p>
    <w:p w:rsidR="00D0124B" w:rsidRDefault="00D0124B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14677" w:rsidRDefault="00666603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personnel has been assigned to liaise with your organization for coordination. </w:t>
      </w:r>
    </w:p>
    <w:p w:rsidR="00D0124B" w:rsidRPr="0023586C" w:rsidRDefault="00D0124B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14677" w:rsidRPr="0023586C" w:rsidRDefault="00314677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3586C">
        <w:rPr>
          <w:rFonts w:ascii="Arial" w:hAnsi="Arial" w:cs="Arial"/>
        </w:rPr>
        <w:t>Thank you.</w:t>
      </w:r>
    </w:p>
    <w:p w:rsidR="00314677" w:rsidRPr="0023586C" w:rsidRDefault="00314677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14677" w:rsidRPr="0023586C" w:rsidRDefault="00314677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14677" w:rsidRPr="0023586C" w:rsidRDefault="00314677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14677" w:rsidRPr="0023586C" w:rsidRDefault="00314677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3586C">
        <w:rPr>
          <w:rFonts w:ascii="Arial" w:hAnsi="Arial" w:cs="Arial"/>
        </w:rPr>
        <w:t>__________________________________</w:t>
      </w:r>
      <w:r w:rsidRPr="0023586C">
        <w:rPr>
          <w:rFonts w:ascii="Arial" w:hAnsi="Arial" w:cs="Arial"/>
        </w:rPr>
        <w:tab/>
      </w:r>
      <w:r w:rsidRPr="002358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14677" w:rsidRPr="0023586C" w:rsidRDefault="00314677" w:rsidP="003146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3586C">
        <w:rPr>
          <w:rFonts w:ascii="Arial" w:hAnsi="Arial" w:cs="Arial"/>
        </w:rPr>
        <w:t>Signature</w:t>
      </w:r>
      <w:r w:rsidRPr="0023586C">
        <w:rPr>
          <w:rFonts w:ascii="Arial" w:hAnsi="Arial" w:cs="Arial"/>
        </w:rPr>
        <w:tab/>
      </w:r>
      <w:r w:rsidRPr="0023586C">
        <w:rPr>
          <w:rFonts w:ascii="Arial" w:hAnsi="Arial" w:cs="Arial"/>
        </w:rPr>
        <w:tab/>
      </w:r>
      <w:r w:rsidRPr="0023586C">
        <w:rPr>
          <w:rFonts w:ascii="Arial" w:hAnsi="Arial" w:cs="Arial"/>
        </w:rPr>
        <w:tab/>
      </w:r>
      <w:r w:rsidRPr="0023586C">
        <w:rPr>
          <w:rFonts w:ascii="Arial" w:hAnsi="Arial" w:cs="Arial"/>
        </w:rPr>
        <w:tab/>
      </w:r>
      <w:r w:rsidRPr="0023586C">
        <w:rPr>
          <w:rFonts w:ascii="Arial" w:hAnsi="Arial" w:cs="Arial"/>
        </w:rPr>
        <w:tab/>
      </w:r>
      <w:r w:rsidRPr="0023586C">
        <w:rPr>
          <w:rFonts w:ascii="Arial" w:hAnsi="Arial" w:cs="Arial"/>
        </w:rPr>
        <w:tab/>
      </w:r>
      <w:r w:rsidRPr="0023586C">
        <w:rPr>
          <w:rFonts w:ascii="Arial" w:hAnsi="Arial" w:cs="Arial"/>
        </w:rPr>
        <w:tab/>
      </w:r>
      <w:r w:rsidRPr="0023586C">
        <w:rPr>
          <w:rFonts w:ascii="Arial" w:hAnsi="Arial" w:cs="Arial"/>
        </w:rPr>
        <w:tab/>
        <w:t>Date</w:t>
      </w:r>
      <w:r w:rsidRPr="0023586C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</w:tblGrid>
      <w:tr w:rsidR="00314677" w:rsidRPr="0023586C" w:rsidTr="00910471">
        <w:tc>
          <w:tcPr>
            <w:tcW w:w="5058" w:type="dxa"/>
          </w:tcPr>
          <w:p w:rsidR="00314677" w:rsidRPr="0023586C" w:rsidRDefault="00314677" w:rsidP="00910471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23586C">
              <w:rPr>
                <w:rFonts w:ascii="Arial" w:eastAsia="Arial Unicode MS" w:hAnsi="Arial" w:cs="Arial"/>
              </w:rPr>
              <w:t>Name:</w:t>
            </w:r>
          </w:p>
        </w:tc>
      </w:tr>
      <w:tr w:rsidR="00314677" w:rsidRPr="0023586C" w:rsidTr="00910471">
        <w:tc>
          <w:tcPr>
            <w:tcW w:w="5058" w:type="dxa"/>
          </w:tcPr>
          <w:p w:rsidR="00314677" w:rsidRPr="0023586C" w:rsidRDefault="00A07854" w:rsidP="00910471">
            <w:pPr>
              <w:tabs>
                <w:tab w:val="left" w:pos="1843"/>
              </w:tabs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Position</w:t>
            </w:r>
          </w:p>
        </w:tc>
      </w:tr>
    </w:tbl>
    <w:p w:rsidR="00314677" w:rsidRPr="0023586C" w:rsidRDefault="00314677" w:rsidP="00314677">
      <w:pPr>
        <w:spacing w:line="276" w:lineRule="auto"/>
        <w:jc w:val="both"/>
        <w:rPr>
          <w:rFonts w:ascii="Arial" w:hAnsi="Arial" w:cs="Arial"/>
        </w:rPr>
      </w:pPr>
    </w:p>
    <w:p w:rsidR="00314677" w:rsidRPr="0023586C" w:rsidRDefault="00314677" w:rsidP="00314677">
      <w:pPr>
        <w:rPr>
          <w:rFonts w:ascii="Arial" w:hAnsi="Arial" w:cs="Arial"/>
        </w:rPr>
      </w:pPr>
    </w:p>
    <w:p w:rsidR="00063F8F" w:rsidRDefault="00063F8F"/>
    <w:sectPr w:rsidR="00063F8F" w:rsidSect="00386F6D">
      <w:headerReference w:type="default" r:id="rId6"/>
      <w:pgSz w:w="11909" w:h="16834" w:code="9"/>
      <w:pgMar w:top="1080" w:right="1440" w:bottom="180" w:left="1440" w:header="36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C9" w:rsidRDefault="00F460C9">
      <w:r>
        <w:separator/>
      </w:r>
    </w:p>
  </w:endnote>
  <w:endnote w:type="continuationSeparator" w:id="0">
    <w:p w:rsidR="00F460C9" w:rsidRDefault="00F4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C9" w:rsidRDefault="00F460C9">
      <w:r>
        <w:separator/>
      </w:r>
    </w:p>
  </w:footnote>
  <w:footnote w:type="continuationSeparator" w:id="0">
    <w:p w:rsidR="00F460C9" w:rsidRDefault="00F46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8A" w:rsidRPr="00F4245D" w:rsidRDefault="00F460C9" w:rsidP="004F4417">
    <w:pPr>
      <w:pStyle w:val="Header"/>
      <w:tabs>
        <w:tab w:val="left" w:pos="7290"/>
      </w:tabs>
      <w:ind w:left="7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77"/>
    <w:rsid w:val="00063F8F"/>
    <w:rsid w:val="00314677"/>
    <w:rsid w:val="0041485A"/>
    <w:rsid w:val="00666603"/>
    <w:rsid w:val="00670591"/>
    <w:rsid w:val="00A07854"/>
    <w:rsid w:val="00B61B09"/>
    <w:rsid w:val="00D0124B"/>
    <w:rsid w:val="00F4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2ED3C-7499-421E-A7AC-DD745381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1467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rsid w:val="003146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6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146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Melissa</cp:lastModifiedBy>
  <cp:revision>2</cp:revision>
  <dcterms:created xsi:type="dcterms:W3CDTF">2014-09-22T06:33:00Z</dcterms:created>
  <dcterms:modified xsi:type="dcterms:W3CDTF">2014-09-22T06:33:00Z</dcterms:modified>
</cp:coreProperties>
</file>